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270171">
        <w:tc>
          <w:tcPr>
            <w:tcW w:w="5495" w:type="dxa"/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</w:t>
      </w:r>
      <w:r w:rsidR="006F1E11" w:rsidRPr="00F72269">
        <w:rPr>
          <w:b/>
        </w:rPr>
        <w:t>У</w:t>
      </w:r>
      <w:r w:rsidRPr="00F72269">
        <w:rPr>
          <w:b/>
        </w:rPr>
        <w:t>КЦИЯ</w:t>
      </w:r>
    </w:p>
    <w:p w:rsidR="00751AE2" w:rsidRPr="00F72269" w:rsidRDefault="00B46A9A" w:rsidP="00751AE2">
      <w:pPr>
        <w:jc w:val="center"/>
        <w:rPr>
          <w:b/>
        </w:rPr>
      </w:pPr>
      <w:r>
        <w:rPr>
          <w:b/>
        </w:rPr>
        <w:t>УЧЕБНОГО МАСТЕРА</w:t>
      </w:r>
      <w:r w:rsidR="00751AE2" w:rsidRPr="00F72269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B46A9A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B46A9A">
        <w:rPr>
          <w:noProof/>
        </w:rPr>
        <w:t>Учебный мастер</w:t>
      </w:r>
      <w:r w:rsidR="00EF556E" w:rsidRPr="00EF556E">
        <w:rPr>
          <w:noProof/>
        </w:rPr>
        <w:t xml:space="preserve">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EF556E" w:rsidRDefault="00EF556E" w:rsidP="00B46A9A">
      <w:pPr>
        <w:jc w:val="both"/>
        <w:rPr>
          <w:noProof/>
        </w:rPr>
      </w:pPr>
      <w:r w:rsidRPr="00EF556E">
        <w:rPr>
          <w:noProof/>
        </w:rPr>
        <w:t xml:space="preserve">1.2. На должность </w:t>
      </w:r>
      <w:r w:rsidR="00B46A9A">
        <w:rPr>
          <w:noProof/>
        </w:rPr>
        <w:t>учебного мастера</w:t>
      </w:r>
      <w:r w:rsidRPr="00EF556E">
        <w:rPr>
          <w:noProof/>
        </w:rPr>
        <w:t xml:space="preserve"> назначается лицо, соответствующее следующим квалификационным требованиям:</w:t>
      </w:r>
    </w:p>
    <w:p w:rsidR="00B46A9A" w:rsidRDefault="00B46A9A" w:rsidP="00B46A9A">
      <w:pPr>
        <w:jc w:val="both"/>
      </w:pPr>
      <w:r>
        <w:t>- учебный мастер I категории – высшее профессиональное образование и стаж работы в должности учебного мастера II категории не менее 3 лет;</w:t>
      </w:r>
    </w:p>
    <w:p w:rsidR="00B46A9A" w:rsidRDefault="00B46A9A" w:rsidP="00B46A9A">
      <w:pPr>
        <w:jc w:val="both"/>
      </w:pPr>
      <w:r>
        <w:t>- учебный мастер II категории – высшее профессиональное образование и стаж работы в должности учебного мастера не менее 2 лет;</w:t>
      </w:r>
    </w:p>
    <w:p w:rsidR="00EF556E" w:rsidRDefault="00B46A9A" w:rsidP="00B46A9A">
      <w:pPr>
        <w:jc w:val="both"/>
      </w:pPr>
      <w:r>
        <w:t>- учебный мастер –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лет.</w:t>
      </w:r>
    </w:p>
    <w:p w:rsidR="006F1456" w:rsidRDefault="00751AE2" w:rsidP="00B46A9A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B46A9A">
        <w:rPr>
          <w:noProof/>
        </w:rPr>
        <w:t>учебного мастера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>ниверситета</w:t>
      </w:r>
      <w:r w:rsidR="00B46A9A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E0609A">
        <w:rPr>
          <w:rStyle w:val="CharacterStyle2"/>
          <w:color w:val="24231A"/>
          <w:spacing w:val="-2"/>
          <w:sz w:val="24"/>
          <w:szCs w:val="24"/>
        </w:rPr>
        <w:t>или им уполномоченным должностным лицом</w:t>
      </w:r>
      <w:r w:rsidR="00E0609A"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E0609A">
        <w:t>по представлению ______________________________________________________, на основании</w:t>
      </w:r>
      <w:r w:rsidR="00E0609A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E0609A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E0609A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B46A9A">
        <w:rPr>
          <w:noProof/>
        </w:rPr>
        <w:t>Учебный мастер</w:t>
      </w:r>
      <w:r>
        <w:t xml:space="preserve"> </w:t>
      </w:r>
      <w:r w:rsidR="00B46A9A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B46A9A">
        <w:rPr>
          <w:noProof/>
        </w:rPr>
        <w:t>учебный мастер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B46A9A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BF0806">
        <w:rPr>
          <w:sz w:val="24"/>
          <w:szCs w:val="24"/>
        </w:rPr>
        <w:t xml:space="preserve">Учебный мастер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4F466B" w:rsidRDefault="004F466B" w:rsidP="004F466B">
      <w:pPr>
        <w:jc w:val="both"/>
      </w:pPr>
      <w:r w:rsidRPr="002F2B90">
        <w:lastRenderedPageBreak/>
        <w:t xml:space="preserve">- </w:t>
      </w:r>
      <w:r w:rsidRPr="002F2B90">
        <w:rPr>
          <w:noProof/>
        </w:rPr>
        <w:t xml:space="preserve">основные технологические  процессы, правила и приемы  работы  по направлениям деятельности </w:t>
      </w:r>
      <w:r>
        <w:rPr>
          <w:noProof/>
        </w:rPr>
        <w:t>Университета</w:t>
      </w:r>
      <w:r w:rsidRPr="002F2B90">
        <w:rPr>
          <w:noProof/>
        </w:rPr>
        <w:t>;</w:t>
      </w:r>
    </w:p>
    <w:p w:rsidR="004F466B" w:rsidRDefault="004F466B" w:rsidP="004F466B">
      <w:pPr>
        <w:jc w:val="both"/>
      </w:pPr>
      <w:r>
        <w:t xml:space="preserve">- </w:t>
      </w:r>
      <w:r w:rsidRPr="002F2B90">
        <w:t>методи</w:t>
      </w:r>
      <w:r>
        <w:t xml:space="preserve">ческие и нормативные документы </w:t>
      </w:r>
      <w:r w:rsidRPr="002F2B90">
        <w:t>по организации учебного процесса, составлению учебно-методической документации и обеспечению учебного процесса;</w:t>
      </w:r>
    </w:p>
    <w:p w:rsidR="00BF0806" w:rsidRDefault="00BF0806" w:rsidP="004F466B">
      <w:pPr>
        <w:jc w:val="both"/>
      </w:pPr>
      <w:r>
        <w:t>- правила организации и регулирования учебного процесса;</w:t>
      </w:r>
    </w:p>
    <w:p w:rsidR="00C32E28" w:rsidRDefault="00BF0806" w:rsidP="004F466B">
      <w:pPr>
        <w:jc w:val="both"/>
      </w:pPr>
      <w:r>
        <w:t xml:space="preserve">- основные технологические процессы и приемы работы по направлениям деятельности </w:t>
      </w:r>
      <w:r w:rsidR="00C32E28">
        <w:t>Университета</w:t>
      </w:r>
      <w:r>
        <w:t>;</w:t>
      </w:r>
    </w:p>
    <w:p w:rsidR="00BF0806" w:rsidRPr="002F2B90" w:rsidRDefault="00C32E28" w:rsidP="004F466B">
      <w:pPr>
        <w:jc w:val="both"/>
      </w:pPr>
      <w:r>
        <w:t>-</w:t>
      </w:r>
      <w:r w:rsidR="00BF0806">
        <w:t xml:space="preserve"> правила эксплуатации, монтажа, ремонта используемого оборудования; порядок и правила работы на стендах и установках, на которых проводятся лабораторные работы, практические занятия и семинары</w:t>
      </w:r>
      <w:r>
        <w:t>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требования </w:t>
      </w:r>
      <w:r>
        <w:t xml:space="preserve">федеральных государственных </w:t>
      </w:r>
      <w:r w:rsidRPr="002F2B90">
        <w:t>о</w:t>
      </w:r>
      <w:r>
        <w:t>бразовательных стандартов</w:t>
      </w:r>
      <w:r w:rsidRPr="002F2B90">
        <w:t xml:space="preserve"> по направлениям подготовки (специальностям)</w:t>
      </w:r>
      <w:r>
        <w:t>, реализуемым Университетом;</w:t>
      </w:r>
      <w:r w:rsidRPr="002F2B90">
        <w:t xml:space="preserve"> </w:t>
      </w:r>
    </w:p>
    <w:p w:rsidR="004F466B" w:rsidRPr="00EE75EA" w:rsidRDefault="004F466B" w:rsidP="004F466B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4F466B" w:rsidRPr="002F2B90" w:rsidRDefault="004F466B" w:rsidP="004F466B">
      <w:pPr>
        <w:jc w:val="both"/>
      </w:pPr>
      <w:r>
        <w:rPr>
          <w:noProof/>
        </w:rPr>
        <w:t xml:space="preserve">- </w:t>
      </w:r>
      <w:r w:rsidRPr="00B919B0">
        <w:t>культуру общения и нормы служебного этикета;</w:t>
      </w:r>
    </w:p>
    <w:p w:rsidR="00153C28" w:rsidRPr="004F466B" w:rsidRDefault="004F466B" w:rsidP="004F466B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C32E28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C32E28">
        <w:rPr>
          <w:sz w:val="24"/>
          <w:szCs w:val="24"/>
        </w:rPr>
        <w:t>Учебный мастер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C32E28" w:rsidP="0073764E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Учебный мастер</w:t>
      </w:r>
      <w:r w:rsidR="004F466B" w:rsidRPr="00AC50FE">
        <w:rPr>
          <w:rFonts w:ascii="Times New Roman" w:hAnsi="Times New Roman" w:cs="Times New Roman"/>
          <w:noProof/>
        </w:rPr>
        <w:t xml:space="preserve"> обязан:</w:t>
      </w:r>
    </w:p>
    <w:p w:rsidR="00605719" w:rsidRDefault="004F466B" w:rsidP="0073764E">
      <w:pPr>
        <w:jc w:val="both"/>
      </w:pPr>
      <w:r w:rsidRPr="00AC50FE">
        <w:t xml:space="preserve">2.1. </w:t>
      </w:r>
      <w:r w:rsidR="00605719">
        <w:t>Организовать</w:t>
      </w:r>
      <w:r w:rsidR="00C32E28">
        <w:t xml:space="preserve"> работу техников и лаборантов по подготовке лабораторных работ, семинарски</w:t>
      </w:r>
      <w:r w:rsidR="00605719">
        <w:t>х занятий, практических занятий.</w:t>
      </w:r>
    </w:p>
    <w:p w:rsidR="00605719" w:rsidRDefault="00605719" w:rsidP="0073764E">
      <w:pPr>
        <w:jc w:val="both"/>
      </w:pPr>
      <w:r>
        <w:t>2.2. Снима</w:t>
      </w:r>
      <w:r w:rsidR="00C32E28">
        <w:t>т</w:t>
      </w:r>
      <w:r>
        <w:t>ь</w:t>
      </w:r>
      <w:r w:rsidR="00C32E28">
        <w:t xml:space="preserve"> показания приборов, используемых в работе.</w:t>
      </w:r>
    </w:p>
    <w:p w:rsidR="00605719" w:rsidRDefault="00605719" w:rsidP="0073764E">
      <w:pPr>
        <w:jc w:val="both"/>
      </w:pPr>
      <w:r>
        <w:t>2.3.</w:t>
      </w:r>
      <w:r w:rsidR="00C32E28">
        <w:t xml:space="preserve"> Проводит</w:t>
      </w:r>
      <w:r>
        <w:t>ь</w:t>
      </w:r>
      <w:r w:rsidR="00C32E28">
        <w:t xml:space="preserve"> профилактические осмотры используемого в работе оборудования и приборов, орга</w:t>
      </w:r>
      <w:r>
        <w:t>низовывать</w:t>
      </w:r>
      <w:r w:rsidR="00C32E28">
        <w:t xml:space="preserve"> повер</w:t>
      </w:r>
      <w:r>
        <w:t>ку приборов, оперативно принима</w:t>
      </w:r>
      <w:r w:rsidR="00C32E28">
        <w:t>т</w:t>
      </w:r>
      <w:r>
        <w:t>ь</w:t>
      </w:r>
      <w:r w:rsidR="00C32E28">
        <w:t xml:space="preserve"> меры по устранению выявленных неполадок.</w:t>
      </w:r>
    </w:p>
    <w:p w:rsidR="00605719" w:rsidRDefault="00605719" w:rsidP="0073764E">
      <w:pPr>
        <w:jc w:val="both"/>
      </w:pPr>
      <w:r>
        <w:t>2.4. Обеспечива</w:t>
      </w:r>
      <w:r w:rsidR="00C32E28">
        <w:t>т</w:t>
      </w:r>
      <w:r>
        <w:t>ь</w:t>
      </w:r>
      <w:r w:rsidR="00C32E28">
        <w:t xml:space="preserve"> рабочее состояние лабораторного оборудования.</w:t>
      </w:r>
    </w:p>
    <w:p w:rsidR="00605719" w:rsidRDefault="00605719" w:rsidP="0073764E">
      <w:pPr>
        <w:jc w:val="both"/>
      </w:pPr>
      <w:r>
        <w:t>2.5. Принима</w:t>
      </w:r>
      <w:r w:rsidR="00C32E28">
        <w:t>т</w:t>
      </w:r>
      <w:r>
        <w:t>ь</w:t>
      </w:r>
      <w:r w:rsidR="00C32E28">
        <w:t xml:space="preserve"> участие: в монтаже, наладке, проведении регламентных работ л</w:t>
      </w:r>
      <w:r>
        <w:t>абораторий и кафедр; в составлении планов</w:t>
      </w:r>
      <w:r w:rsidR="00C32E28">
        <w:t xml:space="preserve"> развития лабораторной базы кафедры, расширения использования новейших образовательных технологий; </w:t>
      </w:r>
      <w:r>
        <w:t xml:space="preserve">в </w:t>
      </w:r>
      <w:r w:rsidR="00C32E28">
        <w:t>разработке и вводе в эксплуатацию новых лабораторных установок, стендов, приборов и оборудования; в разработке технической и методической документации по использованию оборудования в учебном процессе.</w:t>
      </w:r>
    </w:p>
    <w:p w:rsidR="00605719" w:rsidRDefault="00605719" w:rsidP="0073764E">
      <w:pPr>
        <w:jc w:val="both"/>
      </w:pPr>
      <w:r>
        <w:t>2.6.</w:t>
      </w:r>
      <w:r w:rsidR="00C32E28">
        <w:t xml:space="preserve"> Следит</w:t>
      </w:r>
      <w:r>
        <w:t>ь</w:t>
      </w:r>
      <w:r w:rsidR="00C32E28">
        <w:t xml:space="preserve"> за правильностью эксплуатации лабораторного фонда приборов и оборудования.</w:t>
      </w:r>
    </w:p>
    <w:p w:rsidR="00605719" w:rsidRDefault="00605719" w:rsidP="0073764E">
      <w:pPr>
        <w:jc w:val="both"/>
      </w:pPr>
      <w:r>
        <w:t xml:space="preserve">2.7. Присутствовать </w:t>
      </w:r>
      <w:r w:rsidR="00C32E28">
        <w:t>на лабораторных и практических занятиях с целью устранения различного рода неполадок и сбоев в работе приборов, стендов, установок и оборудования.</w:t>
      </w:r>
    </w:p>
    <w:p w:rsidR="00605719" w:rsidRDefault="00605719" w:rsidP="0073764E">
      <w:pPr>
        <w:jc w:val="both"/>
      </w:pPr>
      <w:r>
        <w:t>2.8.</w:t>
      </w:r>
      <w:r w:rsidR="00C32E28">
        <w:t xml:space="preserve"> Проводит</w:t>
      </w:r>
      <w:r>
        <w:t>ь</w:t>
      </w:r>
      <w:r w:rsidR="00C32E28">
        <w:t xml:space="preserve"> демонстрацию работы на лабораторном оборудовании, демонстрацию действия приборо</w:t>
      </w:r>
      <w:r>
        <w:t>в, стендов, установок, объяснять</w:t>
      </w:r>
      <w:r w:rsidR="00C32E28">
        <w:t xml:space="preserve"> обучающимся (студентам, слушателям) правила их эксплуатации и использования в практических занятиях и в лабораторных работах.</w:t>
      </w:r>
    </w:p>
    <w:p w:rsidR="00605719" w:rsidRDefault="00605719" w:rsidP="0073764E">
      <w:pPr>
        <w:jc w:val="both"/>
      </w:pPr>
      <w:r>
        <w:t>2.9.</w:t>
      </w:r>
      <w:r w:rsidR="00C32E28">
        <w:t xml:space="preserve"> Проводит</w:t>
      </w:r>
      <w:r>
        <w:t>ь</w:t>
      </w:r>
      <w:r w:rsidR="00C32E28">
        <w:t xml:space="preserve"> занятия с обучающимися (студентами, слушателями) о правилах работы с контрольно-измерительными приборами и инструментами, на лабораторном оборудовании, стендах, установках.</w:t>
      </w:r>
    </w:p>
    <w:p w:rsidR="00605719" w:rsidRDefault="00605719" w:rsidP="0073764E">
      <w:pPr>
        <w:jc w:val="both"/>
      </w:pPr>
      <w:r>
        <w:t>2.10.</w:t>
      </w:r>
      <w:r w:rsidR="00C32E28">
        <w:t xml:space="preserve"> Проводит</w:t>
      </w:r>
      <w:r>
        <w:t>ь</w:t>
      </w:r>
      <w:r w:rsidR="00C32E28">
        <w:t xml:space="preserve"> с обучающимися (студентами, слушателями) инструктаж по охране труда и пожарной безопасности, электробезопасности, разъясняет правила соблюдения режимов </w:t>
      </w:r>
      <w:proofErr w:type="spellStart"/>
      <w:r w:rsidR="00C32E28">
        <w:lastRenderedPageBreak/>
        <w:t>энерг</w:t>
      </w:r>
      <w:proofErr w:type="gramStart"/>
      <w:r w:rsidR="00C32E28">
        <w:t>о</w:t>
      </w:r>
      <w:proofErr w:type="spellEnd"/>
      <w:r w:rsidR="00C32E28">
        <w:t>-</w:t>
      </w:r>
      <w:proofErr w:type="gramEnd"/>
      <w:r w:rsidR="00C32E28">
        <w:t xml:space="preserve"> и </w:t>
      </w:r>
      <w:proofErr w:type="spellStart"/>
      <w:r w:rsidR="00C32E28">
        <w:t>теплосбережения</w:t>
      </w:r>
      <w:proofErr w:type="spellEnd"/>
      <w:r w:rsidR="00C32E28">
        <w:t>.</w:t>
      </w:r>
    </w:p>
    <w:p w:rsidR="00605719" w:rsidRDefault="00605719" w:rsidP="0073764E">
      <w:pPr>
        <w:jc w:val="both"/>
      </w:pPr>
      <w:r>
        <w:t>2.11.</w:t>
      </w:r>
      <w:r w:rsidR="00C32E28">
        <w:t xml:space="preserve"> Следит</w:t>
      </w:r>
      <w:r>
        <w:t>ь</w:t>
      </w:r>
      <w:r w:rsidR="00C32E28">
        <w:t xml:space="preserve"> за состоянием учебных мест, техники, приборов, оборудования, за их обновлением, заменой комплектующих изделий и наличием запчастей к нему.</w:t>
      </w:r>
    </w:p>
    <w:p w:rsidR="004F466B" w:rsidRPr="00AC50FE" w:rsidRDefault="00605719" w:rsidP="0073764E">
      <w:pPr>
        <w:jc w:val="both"/>
      </w:pPr>
      <w:r>
        <w:t>2.12.</w:t>
      </w:r>
      <w:r w:rsidR="00C32E28">
        <w:t xml:space="preserve"> Следит</w:t>
      </w:r>
      <w:r>
        <w:t>ь</w:t>
      </w:r>
      <w:r w:rsidR="00C32E28">
        <w:t xml:space="preserve"> за обновлением учебных, учебно-методиче</w:t>
      </w:r>
      <w:r>
        <w:t>ских пособий, макетов, стендов.</w:t>
      </w:r>
    </w:p>
    <w:p w:rsidR="004F466B" w:rsidRDefault="00605719" w:rsidP="0073764E">
      <w:pPr>
        <w:jc w:val="both"/>
      </w:pPr>
      <w:r>
        <w:t>2.13</w:t>
      </w:r>
      <w:r w:rsidR="004F466B" w:rsidRPr="00AC50FE">
        <w:t xml:space="preserve">. </w:t>
      </w:r>
      <w:r w:rsidR="004F466B" w:rsidRPr="004B35E1">
        <w:t>Соблюдат</w:t>
      </w:r>
      <w:r w:rsidR="00A220DB">
        <w:t>ь Устав</w:t>
      </w:r>
      <w:r w:rsidR="004F466B" w:rsidRPr="004B35E1">
        <w:t xml:space="preserve">, </w:t>
      </w:r>
      <w:r w:rsidR="004F466B">
        <w:t>п</w:t>
      </w:r>
      <w:r w:rsidR="004F466B" w:rsidRPr="004B35E1">
        <w:t>равила внутреннего трудового распорядка</w:t>
      </w:r>
      <w:r w:rsidR="00A220DB">
        <w:t xml:space="preserve"> Университета</w:t>
      </w:r>
      <w:r w:rsidR="004F466B" w:rsidRPr="004B35E1">
        <w:t>, выполнять приказы</w:t>
      </w:r>
      <w:r w:rsidR="004F466B" w:rsidRPr="00F85479">
        <w:t xml:space="preserve"> </w:t>
      </w:r>
      <w:r w:rsidR="00A220DB">
        <w:t>и</w:t>
      </w:r>
      <w:r w:rsidR="004F466B" w:rsidRPr="004B35E1">
        <w:t xml:space="preserve"> распоряжения </w:t>
      </w:r>
      <w:r w:rsidR="00A220DB">
        <w:t>администрации Университета</w:t>
      </w:r>
      <w:r w:rsidR="004F466B" w:rsidRPr="004B35E1">
        <w:t xml:space="preserve"> и иные локальные </w:t>
      </w:r>
      <w:r w:rsidR="004F466B">
        <w:t>правовые</w:t>
      </w:r>
      <w:r w:rsidR="004F466B" w:rsidRPr="004B35E1">
        <w:t xml:space="preserve"> акты </w:t>
      </w:r>
      <w:r w:rsidR="00A220DB">
        <w:t>Университета</w:t>
      </w:r>
      <w:r w:rsidR="004F466B" w:rsidRPr="004B35E1">
        <w:t xml:space="preserve">, обязательства, принятые на себя по заключенному трудовому договору. </w:t>
      </w:r>
    </w:p>
    <w:p w:rsidR="004F466B" w:rsidRPr="00AC50FE" w:rsidRDefault="00605719" w:rsidP="0073764E">
      <w:pPr>
        <w:jc w:val="both"/>
      </w:pPr>
      <w:r>
        <w:t>2.14</w:t>
      </w:r>
      <w:r w:rsidR="004F466B" w:rsidRPr="00AC50FE">
        <w:t xml:space="preserve">. Бережно относиться к духовным  и материальным ценностям </w:t>
      </w:r>
      <w:r w:rsidR="00A220DB">
        <w:t>Университета и его</w:t>
      </w:r>
      <w:r w:rsidR="004F466B" w:rsidRPr="00AC50FE">
        <w:t xml:space="preserve"> подразделений.</w:t>
      </w:r>
    </w:p>
    <w:p w:rsidR="004F466B" w:rsidRPr="00AC50FE" w:rsidRDefault="00605719" w:rsidP="0073764E">
      <w:pPr>
        <w:jc w:val="both"/>
      </w:pPr>
      <w:r>
        <w:t>2.15</w:t>
      </w:r>
      <w:r w:rsidR="004F466B" w:rsidRPr="00AC50FE">
        <w:t>. Постоянно повышать уровень своей профессиональной квалификации.</w:t>
      </w:r>
    </w:p>
    <w:p w:rsidR="004F466B" w:rsidRPr="00AC50FE" w:rsidRDefault="00605719" w:rsidP="0073764E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4F466B" w:rsidRPr="00AC50FE">
        <w:rPr>
          <w:rFonts w:ascii="Times New Roman" w:hAnsi="Times New Roman" w:cs="Times New Roman"/>
          <w:sz w:val="24"/>
          <w:szCs w:val="24"/>
        </w:rPr>
        <w:t>. Соблю</w:t>
      </w:r>
      <w:r w:rsidR="00A220DB">
        <w:rPr>
          <w:rFonts w:ascii="Times New Roman" w:hAnsi="Times New Roman" w:cs="Times New Roman"/>
          <w:sz w:val="24"/>
          <w:szCs w:val="24"/>
        </w:rPr>
        <w:t xml:space="preserve">дать  правила по охране труда, </w:t>
      </w:r>
      <w:r w:rsidR="004F466B"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A220DB"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="004F466B"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66B" w:rsidRDefault="00605719" w:rsidP="0073764E">
      <w:pPr>
        <w:jc w:val="both"/>
      </w:pPr>
      <w:r>
        <w:t>2.19</w:t>
      </w:r>
      <w:r w:rsidR="004F466B" w:rsidRPr="00AC50FE">
        <w:t xml:space="preserve">. </w:t>
      </w:r>
      <w:r w:rsidR="006F1E11">
        <w:t>Незаме</w:t>
      </w:r>
      <w:r w:rsidR="001A5391">
        <w:t>длитель</w:t>
      </w:r>
      <w:r w:rsidR="004F466B" w:rsidRPr="00AC50FE">
        <w:t xml:space="preserve">но оповещать </w:t>
      </w:r>
      <w:r w:rsidR="00A220DB">
        <w:t xml:space="preserve">работодателя </w:t>
      </w:r>
      <w:r w:rsidR="004F466B" w:rsidRPr="00AC50FE">
        <w:t xml:space="preserve">о невозможности по уважительным причинам выполнять обусловленную трудовым договором работу. </w:t>
      </w:r>
      <w:bookmarkStart w:id="0" w:name="sub_3"/>
    </w:p>
    <w:p w:rsidR="00A220DB" w:rsidRPr="00AC50FE" w:rsidRDefault="00A220DB" w:rsidP="004F466B">
      <w:pPr>
        <w:jc w:val="both"/>
        <w:rPr>
          <w:b/>
          <w:bCs/>
          <w:noProof/>
        </w:rPr>
      </w:pPr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605719" w:rsidP="00A220D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Учебный мастер</w:t>
      </w:r>
      <w:r w:rsidR="004F466B" w:rsidRPr="00AC50FE">
        <w:rPr>
          <w:rFonts w:ascii="Times New Roman" w:hAnsi="Times New Roman" w:cs="Times New Roman"/>
          <w:noProof/>
        </w:rPr>
        <w:t xml:space="preserve">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</w:t>
      </w:r>
      <w:proofErr w:type="spellStart"/>
      <w:r w:rsidRPr="00AC50FE">
        <w:t>т.ч</w:t>
      </w:r>
      <w:proofErr w:type="spellEnd"/>
      <w:r w:rsidRPr="00AC50FE">
        <w:t xml:space="preserve">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>переподготовку и повышение квалификации  в 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4F466B">
        <w:t xml:space="preserve">аствовать в управлении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lastRenderedPageBreak/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605719" w:rsidP="00625BC8">
      <w:pPr>
        <w:pStyle w:val="a5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Учебный мастер</w:t>
      </w:r>
      <w:r w:rsidR="004F466B" w:rsidRPr="00625BC8">
        <w:rPr>
          <w:rFonts w:ascii="Times New Roman" w:hAnsi="Times New Roman" w:cs="Times New Roman"/>
          <w:noProof/>
        </w:rPr>
        <w:t xml:space="preserve">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="00605719">
        <w:rPr>
          <w:noProof/>
        </w:rPr>
        <w:t>Учебный мастер</w:t>
      </w:r>
      <w:r w:rsidRPr="00AC50FE">
        <w:rPr>
          <w:noProof/>
        </w:rPr>
        <w:t xml:space="preserve">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  <w:bookmarkStart w:id="2" w:name="_GoBack"/>
      <w:bookmarkEnd w:id="2"/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sectPr w:rsidR="003C1B9E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88" w:rsidRDefault="00283288" w:rsidP="004014D7">
      <w:r>
        <w:separator/>
      </w:r>
    </w:p>
  </w:endnote>
  <w:endnote w:type="continuationSeparator" w:id="0">
    <w:p w:rsidR="00283288" w:rsidRDefault="00283288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88" w:rsidRDefault="00283288" w:rsidP="004014D7">
      <w:r>
        <w:separator/>
      </w:r>
    </w:p>
  </w:footnote>
  <w:footnote w:type="continuationSeparator" w:id="0">
    <w:p w:rsidR="00283288" w:rsidRDefault="00283288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91">
          <w:rPr>
            <w:noProof/>
          </w:rPr>
          <w:t>2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153C28"/>
    <w:rsid w:val="001A5391"/>
    <w:rsid w:val="0024057D"/>
    <w:rsid w:val="00270171"/>
    <w:rsid w:val="00283288"/>
    <w:rsid w:val="002A6678"/>
    <w:rsid w:val="002B5ECB"/>
    <w:rsid w:val="002C35BD"/>
    <w:rsid w:val="002C3B62"/>
    <w:rsid w:val="00364575"/>
    <w:rsid w:val="003C15D5"/>
    <w:rsid w:val="003C1B9E"/>
    <w:rsid w:val="004014D7"/>
    <w:rsid w:val="004B4907"/>
    <w:rsid w:val="004F466B"/>
    <w:rsid w:val="00536884"/>
    <w:rsid w:val="00605719"/>
    <w:rsid w:val="00625BC8"/>
    <w:rsid w:val="006B1372"/>
    <w:rsid w:val="006D309E"/>
    <w:rsid w:val="006E0E58"/>
    <w:rsid w:val="006F1456"/>
    <w:rsid w:val="006F1E11"/>
    <w:rsid w:val="0073764E"/>
    <w:rsid w:val="00751AE2"/>
    <w:rsid w:val="007A151E"/>
    <w:rsid w:val="008019DC"/>
    <w:rsid w:val="00817090"/>
    <w:rsid w:val="0085312C"/>
    <w:rsid w:val="00885667"/>
    <w:rsid w:val="00A0024F"/>
    <w:rsid w:val="00A06242"/>
    <w:rsid w:val="00A220DB"/>
    <w:rsid w:val="00B46A9A"/>
    <w:rsid w:val="00B74036"/>
    <w:rsid w:val="00BF0806"/>
    <w:rsid w:val="00C32E28"/>
    <w:rsid w:val="00D41AF5"/>
    <w:rsid w:val="00DA246C"/>
    <w:rsid w:val="00E0609A"/>
    <w:rsid w:val="00E8438A"/>
    <w:rsid w:val="00EF556E"/>
    <w:rsid w:val="00F30A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2025-01-30T03:46:00Z</dcterms:created>
  <dcterms:modified xsi:type="dcterms:W3CDTF">2025-01-30T03:46:00Z</dcterms:modified>
</cp:coreProperties>
</file>