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322C6" w14:textId="77777777" w:rsidR="00083955" w:rsidRPr="00DA58AF" w:rsidRDefault="00083955" w:rsidP="00083955">
      <w:pPr>
        <w:ind w:right="-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>АННОТИРОВАННЫЙ ОТЧЕТ</w:t>
      </w:r>
    </w:p>
    <w:p w14:paraId="0489DE6D" w14:textId="6F4645BE" w:rsidR="00083955" w:rsidRPr="00DA58AF" w:rsidRDefault="00083955" w:rsidP="00083955">
      <w:pPr>
        <w:spacing w:before="12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о результатах НИР по гранту за  </w:t>
      </w:r>
      <w:r w:rsidR="00E456EB">
        <w:rPr>
          <w:rFonts w:ascii="Times New Roman" w:hAnsi="Times New Roman" w:cs="Times New Roman"/>
          <w:sz w:val="28"/>
          <w:szCs w:val="28"/>
        </w:rPr>
        <w:t>202</w:t>
      </w:r>
      <w:r w:rsidR="00FA7952">
        <w:rPr>
          <w:rFonts w:ascii="Times New Roman" w:hAnsi="Times New Roman" w:cs="Times New Roman"/>
          <w:sz w:val="28"/>
          <w:szCs w:val="28"/>
        </w:rPr>
        <w:t>5</w:t>
      </w:r>
      <w:r w:rsidRPr="00DA58AF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38269C91" w14:textId="77777777" w:rsidR="00083955" w:rsidRPr="00DA58AF" w:rsidRDefault="00083955" w:rsidP="00083955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3C513D85" w14:textId="5245B1DE" w:rsidR="00083955" w:rsidRPr="00DA58AF" w:rsidRDefault="006367FA" w:rsidP="00083955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202</w:t>
      </w:r>
      <w:r w:rsidR="00FA7952">
        <w:rPr>
          <w:rFonts w:ascii="Times New Roman" w:hAnsi="Times New Roman" w:cs="Times New Roman"/>
          <w:sz w:val="28"/>
          <w:szCs w:val="28"/>
        </w:rPr>
        <w:t>5</w:t>
      </w:r>
      <w:r w:rsidR="00DA7A94">
        <w:rPr>
          <w:rFonts w:ascii="Times New Roman" w:hAnsi="Times New Roman" w:cs="Times New Roman"/>
          <w:sz w:val="28"/>
          <w:szCs w:val="28"/>
        </w:rPr>
        <w:t xml:space="preserve"> </w:t>
      </w:r>
      <w:r w:rsidR="00083955" w:rsidRPr="00DA58AF">
        <w:rPr>
          <w:rFonts w:ascii="Times New Roman" w:hAnsi="Times New Roman" w:cs="Times New Roman"/>
          <w:sz w:val="28"/>
          <w:szCs w:val="28"/>
        </w:rPr>
        <w:t xml:space="preserve">года на соискание грантов </w:t>
      </w:r>
    </w:p>
    <w:p w14:paraId="13B1DECD" w14:textId="77777777" w:rsidR="00083955" w:rsidRPr="00DA58AF" w:rsidRDefault="00083955" w:rsidP="00083955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>для поддержки научно-исследовательской работы</w:t>
      </w:r>
    </w:p>
    <w:p w14:paraId="29BD1CE4" w14:textId="77777777" w:rsidR="00083955" w:rsidRPr="00DA58AF" w:rsidRDefault="00083955" w:rsidP="00083955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>аспирантов и молодых сотрудников ИГУ.</w:t>
      </w:r>
    </w:p>
    <w:p w14:paraId="570A1611" w14:textId="77777777" w:rsidR="00083955" w:rsidRPr="00DA58AF" w:rsidRDefault="00083955" w:rsidP="00083955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38FD6FB4" w14:textId="77777777" w:rsidR="0033553B" w:rsidRDefault="00083955" w:rsidP="0033553B">
      <w:pPr>
        <w:pStyle w:val="a9"/>
        <w:rPr>
          <w:sz w:val="28"/>
          <w:szCs w:val="28"/>
        </w:rPr>
      </w:pPr>
      <w:r w:rsidRPr="00DA58AF">
        <w:rPr>
          <w:sz w:val="28"/>
          <w:szCs w:val="28"/>
        </w:rPr>
        <w:t xml:space="preserve">Направление   </w:t>
      </w:r>
      <w:r w:rsidR="0033553B" w:rsidRPr="00DA7A94">
        <w:rPr>
          <w:i w:val="0"/>
          <w:sz w:val="28"/>
          <w:szCs w:val="28"/>
          <w:u w:val="single"/>
        </w:rPr>
        <w:t>Физика и астрономия</w:t>
      </w:r>
      <w:r w:rsidRPr="00DA7A94">
        <w:rPr>
          <w:i w:val="0"/>
          <w:sz w:val="28"/>
          <w:szCs w:val="28"/>
        </w:rPr>
        <w:t xml:space="preserve">  </w:t>
      </w:r>
    </w:p>
    <w:p w14:paraId="0B102F63" w14:textId="45472360" w:rsidR="00DA7A94" w:rsidRPr="00DA7A94" w:rsidRDefault="00083955" w:rsidP="00920746">
      <w:pPr>
        <w:pStyle w:val="a9"/>
        <w:rPr>
          <w:i w:val="0"/>
          <w:sz w:val="28"/>
          <w:u w:val="single"/>
        </w:rPr>
      </w:pPr>
      <w:r w:rsidRPr="00DA58AF">
        <w:rPr>
          <w:sz w:val="28"/>
          <w:szCs w:val="28"/>
        </w:rPr>
        <w:t xml:space="preserve">Шифр гранта  </w:t>
      </w:r>
      <w:r w:rsidR="00920746" w:rsidRPr="00920746">
        <w:rPr>
          <w:sz w:val="24"/>
          <w:szCs w:val="24"/>
          <w:u w:val="single"/>
        </w:rPr>
        <w:t>091-25-306</w:t>
      </w:r>
    </w:p>
    <w:p w14:paraId="06F6AF67" w14:textId="5C7DC2AB" w:rsidR="00083955" w:rsidRPr="00DA58AF" w:rsidRDefault="00083955" w:rsidP="00E456EB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1. Наименование НИР по гранту </w:t>
      </w:r>
      <w:r w:rsidR="00920746" w:rsidRPr="00920746">
        <w:rPr>
          <w:rFonts w:ascii="Times New Roman" w:hAnsi="Times New Roman" w:cs="Times New Roman"/>
          <w:sz w:val="24"/>
          <w:szCs w:val="28"/>
          <w:u w:val="single"/>
        </w:rPr>
        <w:t>Моделирование рефракционных характеристик электромагнитного излучения дискретных источников при распространении в возмущенной космической средой</w:t>
      </w:r>
    </w:p>
    <w:p w14:paraId="40B3AC01" w14:textId="4B24E9F5" w:rsidR="00083955" w:rsidRPr="00DA58AF" w:rsidRDefault="00083955" w:rsidP="00E456EB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>2. Структурное подраз</w:t>
      </w:r>
      <w:r w:rsidR="00E456EB">
        <w:rPr>
          <w:rFonts w:ascii="Times New Roman" w:hAnsi="Times New Roman" w:cs="Times New Roman"/>
          <w:sz w:val="28"/>
          <w:szCs w:val="28"/>
        </w:rPr>
        <w:t xml:space="preserve">деление (кафедра, лаборатория) </w:t>
      </w:r>
      <w:r w:rsidR="00920746">
        <w:rPr>
          <w:rFonts w:ascii="Times New Roman" w:hAnsi="Times New Roman" w:cs="Times New Roman"/>
          <w:sz w:val="24"/>
          <w:szCs w:val="28"/>
          <w:u w:val="single"/>
        </w:rPr>
        <w:t>ф</w:t>
      </w:r>
      <w:r w:rsidR="00920746" w:rsidRPr="00920746">
        <w:rPr>
          <w:rFonts w:ascii="Times New Roman" w:hAnsi="Times New Roman" w:cs="Times New Roman"/>
          <w:sz w:val="24"/>
          <w:szCs w:val="28"/>
          <w:u w:val="single"/>
        </w:rPr>
        <w:t>изический факультет, кафедра общей и космической физики</w:t>
      </w:r>
    </w:p>
    <w:p w14:paraId="47DA74EF" w14:textId="0B7A523E" w:rsidR="00083955" w:rsidRPr="00DA58AF" w:rsidRDefault="00083955" w:rsidP="00E456EB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3. Исполнитель НИР </w:t>
      </w:r>
      <w:r w:rsidR="00920746" w:rsidRPr="00920746">
        <w:rPr>
          <w:rFonts w:ascii="Times New Roman" w:hAnsi="Times New Roman" w:cs="Times New Roman"/>
          <w:sz w:val="24"/>
          <w:szCs w:val="28"/>
          <w:u w:val="single"/>
        </w:rPr>
        <w:t>Калашникова Екатерина Игоревна</w:t>
      </w:r>
    </w:p>
    <w:p w14:paraId="22C4D51C" w14:textId="00D75E97" w:rsidR="00083955" w:rsidRPr="00E456EB" w:rsidRDefault="00083955" w:rsidP="00E456EB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4. Координаты исполнителя НИР </w:t>
      </w:r>
      <w:bookmarkStart w:id="0" w:name="_GoBack"/>
      <w:bookmarkEnd w:id="0"/>
    </w:p>
    <w:p w14:paraId="7430564E" w14:textId="77777777" w:rsidR="005D73F4" w:rsidRDefault="00083955" w:rsidP="00E456EB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5. Ожидаемые результаты в соответствии с заявленным планом работы </w:t>
      </w:r>
    </w:p>
    <w:p w14:paraId="7D6BE4F2" w14:textId="41EA0160" w:rsidR="00083955" w:rsidRPr="00994445" w:rsidRDefault="005D73F4" w:rsidP="00E456EB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D73F4">
        <w:rPr>
          <w:rFonts w:ascii="Times New Roman" w:hAnsi="Times New Roman" w:cs="Times New Roman"/>
          <w:sz w:val="24"/>
          <w:szCs w:val="28"/>
          <w:u w:val="single"/>
        </w:rPr>
        <w:t xml:space="preserve">К 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ожидаемым </w:t>
      </w:r>
      <w:r w:rsidRPr="005D73F4">
        <w:rPr>
          <w:rFonts w:ascii="Times New Roman" w:hAnsi="Times New Roman" w:cs="Times New Roman"/>
          <w:sz w:val="24"/>
          <w:szCs w:val="28"/>
          <w:u w:val="single"/>
        </w:rPr>
        <w:t xml:space="preserve">результатам работы следует отнести </w:t>
      </w:r>
      <w:r w:rsidR="000D3065">
        <w:rPr>
          <w:rFonts w:ascii="Times New Roman" w:hAnsi="Times New Roman" w:cs="Times New Roman"/>
          <w:sz w:val="24"/>
          <w:szCs w:val="28"/>
          <w:u w:val="single"/>
        </w:rPr>
        <w:t>развитие</w:t>
      </w:r>
      <w:r w:rsidRPr="005D73F4">
        <w:rPr>
          <w:rFonts w:ascii="Times New Roman" w:hAnsi="Times New Roman" w:cs="Times New Roman"/>
          <w:sz w:val="24"/>
          <w:szCs w:val="28"/>
          <w:u w:val="single"/>
        </w:rPr>
        <w:t xml:space="preserve"> алгоритм</w:t>
      </w:r>
      <w:r w:rsidR="000D3065">
        <w:rPr>
          <w:rFonts w:ascii="Times New Roman" w:hAnsi="Times New Roman" w:cs="Times New Roman"/>
          <w:sz w:val="24"/>
          <w:szCs w:val="28"/>
          <w:u w:val="single"/>
        </w:rPr>
        <w:t>ов</w:t>
      </w:r>
      <w:r w:rsidRPr="005D73F4">
        <w:rPr>
          <w:rFonts w:ascii="Times New Roman" w:hAnsi="Times New Roman" w:cs="Times New Roman"/>
          <w:sz w:val="24"/>
          <w:szCs w:val="28"/>
          <w:u w:val="single"/>
        </w:rPr>
        <w:t xml:space="preserve"> расчета</w:t>
      </w:r>
      <w:r w:rsidR="000D3065">
        <w:rPr>
          <w:rFonts w:ascii="Times New Roman" w:hAnsi="Times New Roman" w:cs="Times New Roman"/>
          <w:sz w:val="24"/>
          <w:szCs w:val="28"/>
          <w:u w:val="single"/>
        </w:rPr>
        <w:t xml:space="preserve"> рефракционных</w:t>
      </w:r>
      <w:r w:rsidRPr="005D73F4">
        <w:rPr>
          <w:rFonts w:ascii="Times New Roman" w:hAnsi="Times New Roman" w:cs="Times New Roman"/>
          <w:sz w:val="24"/>
          <w:szCs w:val="28"/>
          <w:u w:val="single"/>
        </w:rPr>
        <w:t xml:space="preserve"> характеристик </w:t>
      </w:r>
      <w:r w:rsidR="00920746">
        <w:rPr>
          <w:rFonts w:ascii="Times New Roman" w:hAnsi="Times New Roman" w:cs="Times New Roman"/>
          <w:sz w:val="24"/>
          <w:szCs w:val="28"/>
          <w:u w:val="single"/>
        </w:rPr>
        <w:t>космического</w:t>
      </w:r>
      <w:r w:rsidRPr="005D73F4">
        <w:rPr>
          <w:rFonts w:ascii="Times New Roman" w:hAnsi="Times New Roman" w:cs="Times New Roman"/>
          <w:sz w:val="24"/>
          <w:szCs w:val="28"/>
          <w:u w:val="single"/>
        </w:rPr>
        <w:t xml:space="preserve"> излучения</w:t>
      </w:r>
      <w:r w:rsidR="00920746">
        <w:rPr>
          <w:rFonts w:ascii="Times New Roman" w:hAnsi="Times New Roman" w:cs="Times New Roman"/>
          <w:sz w:val="24"/>
          <w:szCs w:val="28"/>
          <w:u w:val="single"/>
        </w:rPr>
        <w:t xml:space="preserve"> астрофизических объектов в </w:t>
      </w:r>
      <w:r w:rsidR="000D3065">
        <w:rPr>
          <w:rFonts w:ascii="Times New Roman" w:hAnsi="Times New Roman" w:cs="Times New Roman"/>
          <w:sz w:val="24"/>
          <w:szCs w:val="28"/>
          <w:u w:val="single"/>
        </w:rPr>
        <w:t>межгалактическом и межзвездном пространствах под влиянием детерминированных и случайных плазменных и гравитационных неоднородностей для систем космических объектов различной конфигурации</w:t>
      </w:r>
      <w:r w:rsidRPr="005D73F4">
        <w:rPr>
          <w:rFonts w:ascii="Times New Roman" w:hAnsi="Times New Roman" w:cs="Times New Roman"/>
          <w:sz w:val="24"/>
          <w:szCs w:val="28"/>
          <w:u w:val="single"/>
        </w:rPr>
        <w:t>.</w:t>
      </w:r>
      <w:r w:rsidR="00994445" w:rsidRPr="005D73F4">
        <w:rPr>
          <w:rFonts w:ascii="Times New Roman" w:hAnsi="Times New Roman" w:cs="Times New Roman"/>
          <w:strike/>
          <w:sz w:val="24"/>
          <w:szCs w:val="28"/>
          <w:u w:val="single"/>
        </w:rPr>
        <w:t xml:space="preserve"> </w:t>
      </w:r>
    </w:p>
    <w:p w14:paraId="2F3B066F" w14:textId="77777777" w:rsidR="005D73F4" w:rsidRDefault="00083955" w:rsidP="002350B6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6. Основные полученные научные результаты </w:t>
      </w:r>
    </w:p>
    <w:p w14:paraId="0672A72C" w14:textId="0352B97C" w:rsidR="00083955" w:rsidRPr="00FA7952" w:rsidRDefault="00AF11BB" w:rsidP="002350B6">
      <w:pPr>
        <w:ind w:right="-1"/>
        <w:jc w:val="both"/>
        <w:outlineLvl w:val="0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t xml:space="preserve">Проведена модернизация </w:t>
      </w:r>
      <w:r w:rsidR="00B12C9A" w:rsidRPr="00461FDB">
        <w:rPr>
          <w:rFonts w:ascii="Times New Roman" w:hAnsi="Times New Roman" w:cs="Times New Roman"/>
          <w:sz w:val="24"/>
          <w:szCs w:val="28"/>
          <w:u w:val="single"/>
        </w:rPr>
        <w:t>алгоритм</w:t>
      </w:r>
      <w:r>
        <w:rPr>
          <w:rFonts w:ascii="Times New Roman" w:hAnsi="Times New Roman" w:cs="Times New Roman"/>
          <w:sz w:val="24"/>
          <w:szCs w:val="28"/>
          <w:u w:val="single"/>
        </w:rPr>
        <w:t>ов</w:t>
      </w:r>
      <w:r w:rsidR="00B12C9A" w:rsidRPr="00461FDB">
        <w:rPr>
          <w:rFonts w:ascii="Times New Roman" w:hAnsi="Times New Roman" w:cs="Times New Roman"/>
          <w:sz w:val="24"/>
          <w:szCs w:val="28"/>
          <w:u w:val="single"/>
        </w:rPr>
        <w:t xml:space="preserve"> расчетов 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рефракционных </w:t>
      </w:r>
      <w:r w:rsidR="00B12C9A" w:rsidRPr="00461FDB">
        <w:rPr>
          <w:rFonts w:ascii="Times New Roman" w:hAnsi="Times New Roman" w:cs="Times New Roman"/>
          <w:sz w:val="24"/>
          <w:szCs w:val="28"/>
          <w:u w:val="single"/>
        </w:rPr>
        <w:t xml:space="preserve">характеристик 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космического </w:t>
      </w:r>
      <w:r w:rsidR="00B12C9A" w:rsidRPr="00461FDB">
        <w:rPr>
          <w:rFonts w:ascii="Times New Roman" w:hAnsi="Times New Roman" w:cs="Times New Roman"/>
          <w:sz w:val="24"/>
          <w:szCs w:val="28"/>
          <w:u w:val="single"/>
        </w:rPr>
        <w:t xml:space="preserve">излучения 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астрофизических объектов </w:t>
      </w:r>
      <w:r w:rsidR="00B12C9A" w:rsidRPr="00461FDB">
        <w:rPr>
          <w:rFonts w:ascii="Times New Roman" w:hAnsi="Times New Roman" w:cs="Times New Roman"/>
          <w:sz w:val="24"/>
          <w:szCs w:val="28"/>
          <w:u w:val="single"/>
        </w:rPr>
        <w:t xml:space="preserve">под влиянием </w:t>
      </w:r>
      <w:r>
        <w:rPr>
          <w:rFonts w:ascii="Times New Roman" w:hAnsi="Times New Roman" w:cs="Times New Roman"/>
          <w:sz w:val="24"/>
          <w:szCs w:val="28"/>
          <w:u w:val="single"/>
        </w:rPr>
        <w:t>межгалактического и межзвездного пространств</w:t>
      </w:r>
      <w:r w:rsidR="00FA7952">
        <w:rPr>
          <w:rFonts w:ascii="Times New Roman" w:hAnsi="Times New Roman" w:cs="Times New Roman"/>
          <w:sz w:val="24"/>
          <w:szCs w:val="28"/>
          <w:u w:val="single"/>
        </w:rPr>
        <w:t xml:space="preserve"> для случая квазисферической системы координат</w:t>
      </w:r>
      <w:r w:rsidR="00B12C9A" w:rsidRPr="00461FDB">
        <w:rPr>
          <w:rFonts w:ascii="Times New Roman" w:hAnsi="Times New Roman" w:cs="Times New Roman"/>
          <w:sz w:val="24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Рассмотрены задачи распространения космического излучения при различных конфигурациях астрофизических систем с изменением положения источника и приемника. </w:t>
      </w:r>
      <w:r w:rsidR="00FA7952">
        <w:rPr>
          <w:rFonts w:ascii="Times New Roman" w:hAnsi="Times New Roman" w:cs="Times New Roman"/>
          <w:sz w:val="24"/>
          <w:szCs w:val="28"/>
          <w:u w:val="single"/>
        </w:rPr>
        <w:t xml:space="preserve">Сделана оценка границ применимости квазисферической системы координат для задач распространения космического излучения в межзвездной и межгалактической средах. </w:t>
      </w:r>
      <w:r w:rsidR="005D73F4">
        <w:rPr>
          <w:rFonts w:ascii="Times New Roman" w:hAnsi="Times New Roman" w:cs="Times New Roman"/>
          <w:sz w:val="24"/>
          <w:szCs w:val="28"/>
          <w:u w:val="single"/>
        </w:rPr>
        <w:t xml:space="preserve">Проведена 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качественная </w:t>
      </w:r>
      <w:r w:rsidR="005D73F4">
        <w:rPr>
          <w:rFonts w:ascii="Times New Roman" w:hAnsi="Times New Roman" w:cs="Times New Roman"/>
          <w:sz w:val="24"/>
          <w:szCs w:val="28"/>
          <w:u w:val="single"/>
        </w:rPr>
        <w:t>интерпретация полученных результатов</w:t>
      </w:r>
      <w:r w:rsidR="00FA7952">
        <w:rPr>
          <w:rFonts w:ascii="Times New Roman" w:hAnsi="Times New Roman" w:cs="Times New Roman"/>
          <w:sz w:val="24"/>
          <w:szCs w:val="28"/>
          <w:u w:val="single"/>
        </w:rPr>
        <w:t>, сформулированы задачи для дальнейшего исследования в области распространения космического излучения.</w:t>
      </w:r>
    </w:p>
    <w:p w14:paraId="7783E41A" w14:textId="1BF565A2" w:rsidR="00083955" w:rsidRPr="00B12C9A" w:rsidRDefault="00083955" w:rsidP="000B55D2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7. Предполагаемое использование результатов, в том числе в учебном процессе  </w:t>
      </w:r>
      <w:r w:rsidR="00B12C9A" w:rsidRPr="00461FDB">
        <w:rPr>
          <w:rFonts w:ascii="Times New Roman" w:hAnsi="Times New Roman" w:cs="Times New Roman"/>
          <w:sz w:val="24"/>
          <w:szCs w:val="28"/>
          <w:u w:val="single"/>
        </w:rPr>
        <w:t xml:space="preserve">Полученные результаты следует применять при решении задач по </w:t>
      </w:r>
      <w:r w:rsidR="00920746">
        <w:rPr>
          <w:rFonts w:ascii="Times New Roman" w:hAnsi="Times New Roman" w:cs="Times New Roman"/>
          <w:sz w:val="24"/>
          <w:szCs w:val="28"/>
          <w:u w:val="single"/>
        </w:rPr>
        <w:t xml:space="preserve">таким </w:t>
      </w:r>
      <w:r w:rsidR="00B12C9A" w:rsidRPr="00461FDB">
        <w:rPr>
          <w:rFonts w:ascii="Times New Roman" w:hAnsi="Times New Roman" w:cs="Times New Roman"/>
          <w:sz w:val="24"/>
          <w:szCs w:val="28"/>
          <w:u w:val="single"/>
        </w:rPr>
        <w:t>курсам</w:t>
      </w:r>
      <w:r w:rsidR="00920746">
        <w:rPr>
          <w:rFonts w:ascii="Times New Roman" w:hAnsi="Times New Roman" w:cs="Times New Roman"/>
          <w:sz w:val="24"/>
          <w:szCs w:val="28"/>
          <w:u w:val="single"/>
        </w:rPr>
        <w:t>, как</w:t>
      </w:r>
      <w:r w:rsidR="00B12C9A" w:rsidRPr="00461FDB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="00B12C9A" w:rsidRPr="00461FDB">
        <w:rPr>
          <w:rFonts w:ascii="Times New Roman" w:hAnsi="Times New Roman" w:cs="Times New Roman"/>
          <w:sz w:val="24"/>
          <w:szCs w:val="28"/>
          <w:u w:val="single"/>
        </w:rPr>
        <w:lastRenderedPageBreak/>
        <w:t>“Излучение и распространение радиоволн”, “Распространение радиоволн в неоднородных средах”,  “Распространение электромагнитных волн”, “Космическая радиофизика”, “Радиофизический мониторинг</w:t>
      </w:r>
      <w:r w:rsidR="007A2F36">
        <w:rPr>
          <w:rFonts w:ascii="Times New Roman" w:hAnsi="Times New Roman" w:cs="Times New Roman"/>
          <w:sz w:val="24"/>
          <w:szCs w:val="28"/>
          <w:u w:val="single"/>
        </w:rPr>
        <w:t xml:space="preserve">”. Такие задачи </w:t>
      </w:r>
      <w:r w:rsidR="00B12C9A" w:rsidRPr="00461FDB">
        <w:rPr>
          <w:rFonts w:ascii="Times New Roman" w:hAnsi="Times New Roman" w:cs="Times New Roman"/>
          <w:sz w:val="24"/>
          <w:szCs w:val="28"/>
          <w:u w:val="single"/>
        </w:rPr>
        <w:t>позволят студентам разобраться с процессами влияния плазм</w:t>
      </w:r>
      <w:r w:rsidR="00920746">
        <w:rPr>
          <w:rFonts w:ascii="Times New Roman" w:hAnsi="Times New Roman" w:cs="Times New Roman"/>
          <w:sz w:val="24"/>
          <w:szCs w:val="28"/>
          <w:u w:val="single"/>
        </w:rPr>
        <w:t xml:space="preserve">енных </w:t>
      </w:r>
      <w:r w:rsidR="000D3065">
        <w:rPr>
          <w:rFonts w:ascii="Times New Roman" w:hAnsi="Times New Roman" w:cs="Times New Roman"/>
          <w:sz w:val="24"/>
          <w:szCs w:val="28"/>
          <w:u w:val="single"/>
        </w:rPr>
        <w:t xml:space="preserve">и гравитационных </w:t>
      </w:r>
      <w:r w:rsidR="00920746">
        <w:rPr>
          <w:rFonts w:ascii="Times New Roman" w:hAnsi="Times New Roman" w:cs="Times New Roman"/>
          <w:sz w:val="24"/>
          <w:szCs w:val="28"/>
          <w:u w:val="single"/>
        </w:rPr>
        <w:t xml:space="preserve">возмущений и неоднородностей </w:t>
      </w:r>
      <w:r w:rsidR="00B12C9A" w:rsidRPr="00461FDB">
        <w:rPr>
          <w:rFonts w:ascii="Times New Roman" w:hAnsi="Times New Roman" w:cs="Times New Roman"/>
          <w:sz w:val="24"/>
          <w:szCs w:val="28"/>
          <w:u w:val="single"/>
        </w:rPr>
        <w:t xml:space="preserve">на </w:t>
      </w:r>
      <w:r w:rsidR="00920746">
        <w:rPr>
          <w:rFonts w:ascii="Times New Roman" w:hAnsi="Times New Roman" w:cs="Times New Roman"/>
          <w:sz w:val="24"/>
          <w:szCs w:val="28"/>
          <w:u w:val="single"/>
        </w:rPr>
        <w:t>рефракционные характеристики космического излучения астрофизических объектов</w:t>
      </w:r>
      <w:r w:rsidR="00B12C9A" w:rsidRPr="00461FDB">
        <w:rPr>
          <w:rFonts w:ascii="Times New Roman" w:hAnsi="Times New Roman" w:cs="Times New Roman"/>
          <w:sz w:val="24"/>
          <w:szCs w:val="28"/>
          <w:u w:val="single"/>
        </w:rPr>
        <w:t xml:space="preserve"> под </w:t>
      </w:r>
      <w:r w:rsidR="007A2F36">
        <w:rPr>
          <w:rFonts w:ascii="Times New Roman" w:hAnsi="Times New Roman" w:cs="Times New Roman"/>
          <w:sz w:val="24"/>
          <w:szCs w:val="28"/>
          <w:u w:val="single"/>
        </w:rPr>
        <w:t>влиянием</w:t>
      </w:r>
      <w:r w:rsidR="00920746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="000D3065">
        <w:rPr>
          <w:rFonts w:ascii="Times New Roman" w:hAnsi="Times New Roman" w:cs="Times New Roman"/>
          <w:sz w:val="24"/>
          <w:szCs w:val="28"/>
          <w:u w:val="single"/>
        </w:rPr>
        <w:t>галактических и звездных систем различной конфигурации</w:t>
      </w:r>
      <w:r w:rsidR="00B12C9A" w:rsidRPr="00461FDB">
        <w:rPr>
          <w:rFonts w:ascii="Times New Roman" w:hAnsi="Times New Roman" w:cs="Times New Roman"/>
          <w:sz w:val="24"/>
          <w:szCs w:val="28"/>
          <w:u w:val="single"/>
        </w:rPr>
        <w:t>.</w:t>
      </w:r>
      <w:r w:rsidR="00AD0067" w:rsidRPr="00461FDB">
        <w:rPr>
          <w:rFonts w:ascii="Times New Roman" w:hAnsi="Times New Roman" w:cs="Times New Roman"/>
          <w:sz w:val="24"/>
          <w:szCs w:val="28"/>
          <w:u w:val="single"/>
        </w:rPr>
        <w:t xml:space="preserve"> Задачи по </w:t>
      </w:r>
      <w:r w:rsidR="00920746">
        <w:rPr>
          <w:rFonts w:ascii="Times New Roman" w:hAnsi="Times New Roman" w:cs="Times New Roman"/>
          <w:sz w:val="24"/>
          <w:szCs w:val="28"/>
          <w:u w:val="single"/>
        </w:rPr>
        <w:t>исследованию звездной активности и ее проявлений в структуре электромагнитного излучения являются актуальными для качественного исследования процессов в структуре и вблизи звезд.</w:t>
      </w:r>
      <w:r w:rsidR="000D3065">
        <w:rPr>
          <w:rFonts w:ascii="Times New Roman" w:hAnsi="Times New Roman" w:cs="Times New Roman"/>
          <w:sz w:val="24"/>
          <w:szCs w:val="28"/>
          <w:u w:val="single"/>
        </w:rPr>
        <w:t xml:space="preserve"> Направление исследования формирования сложных гравитационно-линзовых эффектов с учетом случайных плазменных и гравитационно-шумовых потоков также занимают одно из ведущих положений в области астрофизики.</w:t>
      </w:r>
    </w:p>
    <w:p w14:paraId="19D29E3A" w14:textId="77777777" w:rsidR="00083955" w:rsidRPr="00DA58AF" w:rsidRDefault="00083955" w:rsidP="00083955">
      <w:pPr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>8. Перечень публикаций</w:t>
      </w:r>
      <w:r w:rsidRPr="00DA58AF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Pr="00DA58AF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DA58AF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 w:rsidRPr="00DA58AF">
        <w:rPr>
          <w:rFonts w:ascii="Times New Roman" w:hAnsi="Times New Roman" w:cs="Times New Roman"/>
          <w:sz w:val="28"/>
          <w:szCs w:val="28"/>
        </w:rPr>
        <w:t xml:space="preserve"> по результатам работы (статьи, доклады) с приложением оттисков или рукописей, направленных в печать </w:t>
      </w:r>
    </w:p>
    <w:p w14:paraId="400CD663" w14:textId="77777777" w:rsidR="00985E48" w:rsidRPr="00985E48" w:rsidRDefault="00985E48" w:rsidP="00985E48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985E48">
        <w:rPr>
          <w:rFonts w:ascii="Times New Roman" w:eastAsia="Times New Roman" w:hAnsi="Times New Roman" w:cs="Times New Roman"/>
          <w:b/>
          <w:bCs/>
          <w:sz w:val="24"/>
          <w:szCs w:val="28"/>
        </w:rPr>
        <w:t>Тезисы, труды конференций:</w:t>
      </w:r>
    </w:p>
    <w:p w14:paraId="71660771" w14:textId="6691F24B" w:rsidR="000D3065" w:rsidRPr="000D3065" w:rsidRDefault="000D3065" w:rsidP="000D3065">
      <w:pPr>
        <w:pStyle w:val="a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D3065">
        <w:rPr>
          <w:rFonts w:ascii="Times New Roman" w:eastAsia="Times New Roman" w:hAnsi="Times New Roman" w:cs="Times New Roman"/>
          <w:sz w:val="24"/>
          <w:szCs w:val="28"/>
          <w:lang w:eastAsia="ru-RU"/>
        </w:rPr>
        <w:t>Лукьянцев</w:t>
      </w:r>
      <w:r w:rsidR="00AF11BB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Pr="000D3065">
        <w:rPr>
          <w:rFonts w:ascii="Times New Roman" w:eastAsia="Times New Roman" w:hAnsi="Times New Roman" w:cs="Times New Roman"/>
          <w:sz w:val="24"/>
          <w:szCs w:val="28"/>
          <w:lang w:eastAsia="ru-RU"/>
        </w:rPr>
        <w:t>Д.</w:t>
      </w:r>
      <w:r w:rsidR="00AF11BB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Pr="000D3065">
        <w:rPr>
          <w:rFonts w:ascii="Times New Roman" w:eastAsia="Times New Roman" w:hAnsi="Times New Roman" w:cs="Times New Roman"/>
          <w:sz w:val="24"/>
          <w:szCs w:val="28"/>
          <w:lang w:eastAsia="ru-RU"/>
        </w:rPr>
        <w:t>С. Об использовании квазисферической системы координат для расчета рефракционных характеристик космического излучения / Д.</w:t>
      </w:r>
      <w:r w:rsidR="00AF11BB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Pr="000D3065">
        <w:rPr>
          <w:rFonts w:ascii="Times New Roman" w:eastAsia="Times New Roman" w:hAnsi="Times New Roman" w:cs="Times New Roman"/>
          <w:sz w:val="24"/>
          <w:szCs w:val="28"/>
          <w:lang w:eastAsia="ru-RU"/>
        </w:rPr>
        <w:t>С.</w:t>
      </w:r>
      <w:r w:rsidR="00AF11BB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Pr="000D3065">
        <w:rPr>
          <w:rFonts w:ascii="Times New Roman" w:eastAsia="Times New Roman" w:hAnsi="Times New Roman" w:cs="Times New Roman"/>
          <w:sz w:val="24"/>
          <w:szCs w:val="28"/>
          <w:lang w:eastAsia="ru-RU"/>
        </w:rPr>
        <w:t>Лукьянцев,  Н.</w:t>
      </w:r>
      <w:r w:rsidR="00AF11BB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Pr="000D3065">
        <w:rPr>
          <w:rFonts w:ascii="Times New Roman" w:eastAsia="Times New Roman" w:hAnsi="Times New Roman" w:cs="Times New Roman"/>
          <w:sz w:val="24"/>
          <w:szCs w:val="28"/>
          <w:lang w:eastAsia="ru-RU"/>
        </w:rPr>
        <w:t>Т.</w:t>
      </w:r>
      <w:r w:rsidR="00AF11BB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Pr="000D3065">
        <w:rPr>
          <w:rFonts w:ascii="Times New Roman" w:eastAsia="Times New Roman" w:hAnsi="Times New Roman" w:cs="Times New Roman"/>
          <w:sz w:val="24"/>
          <w:szCs w:val="28"/>
          <w:lang w:eastAsia="ru-RU"/>
        </w:rPr>
        <w:t>Афанасьев, Е.</w:t>
      </w:r>
      <w:r w:rsidR="00AF11BB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Pr="000D3065">
        <w:rPr>
          <w:rFonts w:ascii="Times New Roman" w:eastAsia="Times New Roman" w:hAnsi="Times New Roman" w:cs="Times New Roman"/>
          <w:sz w:val="24"/>
          <w:szCs w:val="28"/>
          <w:lang w:eastAsia="ru-RU"/>
        </w:rPr>
        <w:t>И.</w:t>
      </w:r>
      <w:r w:rsidR="00AF11BB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Pr="000D3065">
        <w:rPr>
          <w:rFonts w:ascii="Times New Roman" w:eastAsia="Times New Roman" w:hAnsi="Times New Roman" w:cs="Times New Roman"/>
          <w:sz w:val="24"/>
          <w:szCs w:val="28"/>
          <w:lang w:eastAsia="ru-RU"/>
        </w:rPr>
        <w:t>Калашникова // Современные наукоемкие технологии. – 2025. – №</w:t>
      </w:r>
      <w:r w:rsidR="00AF11BB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Pr="000D3065">
        <w:rPr>
          <w:rFonts w:ascii="Times New Roman" w:eastAsia="Times New Roman" w:hAnsi="Times New Roman" w:cs="Times New Roman"/>
          <w:sz w:val="24"/>
          <w:szCs w:val="28"/>
          <w:lang w:eastAsia="ru-RU"/>
        </w:rPr>
        <w:t>9. – С. 99–105.</w:t>
      </w:r>
    </w:p>
    <w:p w14:paraId="1F281060" w14:textId="6DD6BA30" w:rsidR="00386CC7" w:rsidRPr="000D3065" w:rsidRDefault="00AF11BB" w:rsidP="000D3065">
      <w:pPr>
        <w:pStyle w:val="a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Калашникова Е. И</w:t>
      </w:r>
      <w:r w:rsidR="000D3065" w:rsidRPr="000D306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Особенности рефракции электромагнитного излучения космических источников в возмущенной звездной короне</w:t>
      </w:r>
      <w:r w:rsidR="000D3065" w:rsidRPr="000D3065">
        <w:rPr>
          <w:rFonts w:ascii="Times New Roman" w:eastAsia="Times New Roman" w:hAnsi="Times New Roman" w:cs="Times New Roman"/>
          <w:sz w:val="24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Е. И. Калашникова </w:t>
      </w:r>
      <w:r w:rsidR="000D3065" w:rsidRPr="000D3065">
        <w:rPr>
          <w:rFonts w:ascii="Times New Roman" w:eastAsia="Times New Roman" w:hAnsi="Times New Roman" w:cs="Times New Roman"/>
          <w:sz w:val="24"/>
          <w:szCs w:val="28"/>
        </w:rPr>
        <w:t>Н.</w:t>
      </w:r>
      <w:r>
        <w:rPr>
          <w:rFonts w:ascii="Times New Roman" w:eastAsia="Times New Roman" w:hAnsi="Times New Roman" w:cs="Times New Roman"/>
          <w:sz w:val="24"/>
          <w:szCs w:val="28"/>
        </w:rPr>
        <w:t> </w:t>
      </w:r>
      <w:r w:rsidR="000D3065" w:rsidRPr="000D3065">
        <w:rPr>
          <w:rFonts w:ascii="Times New Roman" w:eastAsia="Times New Roman" w:hAnsi="Times New Roman" w:cs="Times New Roman"/>
          <w:sz w:val="24"/>
          <w:szCs w:val="28"/>
        </w:rPr>
        <w:t>Т.</w:t>
      </w:r>
      <w:r>
        <w:rPr>
          <w:rFonts w:ascii="Times New Roman" w:eastAsia="Times New Roman" w:hAnsi="Times New Roman" w:cs="Times New Roman"/>
          <w:sz w:val="24"/>
          <w:szCs w:val="28"/>
        </w:rPr>
        <w:t> </w:t>
      </w:r>
      <w:r w:rsidR="000D3065" w:rsidRPr="000D3065">
        <w:rPr>
          <w:rFonts w:ascii="Times New Roman" w:eastAsia="Times New Roman" w:hAnsi="Times New Roman" w:cs="Times New Roman"/>
          <w:sz w:val="24"/>
          <w:szCs w:val="28"/>
        </w:rPr>
        <w:t xml:space="preserve">Афанасьев, </w:t>
      </w:r>
      <w:r w:rsidRPr="000D3065">
        <w:rPr>
          <w:rFonts w:ascii="Times New Roman" w:eastAsia="Times New Roman" w:hAnsi="Times New Roman" w:cs="Times New Roman"/>
          <w:sz w:val="24"/>
          <w:szCs w:val="28"/>
        </w:rPr>
        <w:t>Д.</w:t>
      </w:r>
      <w:r>
        <w:rPr>
          <w:rFonts w:ascii="Times New Roman" w:eastAsia="Times New Roman" w:hAnsi="Times New Roman" w:cs="Times New Roman"/>
          <w:sz w:val="24"/>
          <w:szCs w:val="28"/>
        </w:rPr>
        <w:t> </w:t>
      </w:r>
      <w:r w:rsidRPr="000D3065">
        <w:rPr>
          <w:rFonts w:ascii="Times New Roman" w:eastAsia="Times New Roman" w:hAnsi="Times New Roman" w:cs="Times New Roman"/>
          <w:sz w:val="24"/>
          <w:szCs w:val="28"/>
        </w:rPr>
        <w:t>С.</w:t>
      </w:r>
      <w:r>
        <w:rPr>
          <w:rFonts w:ascii="Times New Roman" w:eastAsia="Times New Roman" w:hAnsi="Times New Roman" w:cs="Times New Roman"/>
          <w:sz w:val="24"/>
          <w:szCs w:val="28"/>
        </w:rPr>
        <w:t> </w:t>
      </w:r>
      <w:r w:rsidRPr="000D3065">
        <w:rPr>
          <w:rFonts w:ascii="Times New Roman" w:eastAsia="Times New Roman" w:hAnsi="Times New Roman" w:cs="Times New Roman"/>
          <w:sz w:val="24"/>
          <w:szCs w:val="28"/>
        </w:rPr>
        <w:t xml:space="preserve">Лукьянцев </w:t>
      </w:r>
      <w:r w:rsidR="000D3065" w:rsidRPr="000D3065">
        <w:rPr>
          <w:rFonts w:ascii="Times New Roman" w:eastAsia="Times New Roman" w:hAnsi="Times New Roman" w:cs="Times New Roman"/>
          <w:sz w:val="24"/>
          <w:szCs w:val="28"/>
        </w:rPr>
        <w:t>// Тезисы докладов международной конференции «ФизикА.СПб» : Секция «Астрономия и астрофизика» (г. Санкт-Петербург). – СПб.: ПОЛИТЕХ-ПРЕСС, 202</w:t>
      </w:r>
      <w:r w:rsidR="000D3065">
        <w:rPr>
          <w:rFonts w:ascii="Times New Roman" w:eastAsia="Times New Roman" w:hAnsi="Times New Roman" w:cs="Times New Roman"/>
          <w:sz w:val="24"/>
          <w:szCs w:val="28"/>
        </w:rPr>
        <w:t>6</w:t>
      </w:r>
      <w:r w:rsidR="000D3065" w:rsidRPr="000D3065">
        <w:rPr>
          <w:rFonts w:ascii="Times New Roman" w:eastAsia="Times New Roman" w:hAnsi="Times New Roman" w:cs="Times New Roman"/>
          <w:sz w:val="24"/>
          <w:szCs w:val="28"/>
        </w:rPr>
        <w:t>.</w:t>
      </w:r>
      <w:r w:rsidR="000D3065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386CC7" w:rsidRPr="000D3065">
        <w:rPr>
          <w:rFonts w:ascii="Times New Roman" w:eastAsia="Times New Roman" w:hAnsi="Times New Roman" w:cs="Times New Roman"/>
          <w:b/>
          <w:sz w:val="24"/>
          <w:szCs w:val="28"/>
        </w:rPr>
        <w:t>(</w:t>
      </w:r>
      <w:r w:rsidR="00386CC7" w:rsidRPr="000D3065">
        <w:rPr>
          <w:rFonts w:ascii="Times New Roman" w:eastAsia="Times New Roman" w:hAnsi="Times New Roman"/>
          <w:b/>
          <w:sz w:val="24"/>
          <w:szCs w:val="28"/>
        </w:rPr>
        <w:t>принята в печать).</w:t>
      </w:r>
    </w:p>
    <w:p w14:paraId="5F08EB72" w14:textId="52C9FFC0" w:rsidR="00386CC7" w:rsidRPr="000D3065" w:rsidRDefault="000D3065" w:rsidP="000D3065">
      <w:pPr>
        <w:pStyle w:val="a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D306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Лукьянцев Д. С. </w:t>
      </w:r>
      <w:r w:rsidR="00AF11BB">
        <w:rPr>
          <w:rFonts w:ascii="Times New Roman" w:eastAsia="Times New Roman" w:hAnsi="Times New Roman" w:cs="Times New Roman"/>
          <w:sz w:val="24"/>
          <w:szCs w:val="28"/>
          <w:lang w:eastAsia="ru-RU"/>
        </w:rPr>
        <w:t>Возможности квазисферического лучевого приближения для оценки рефракционных эффектов космического пространства</w:t>
      </w:r>
      <w:r w:rsidRPr="000D306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/ Д. С. Лукьянцев, Н. Т. Афанасьев, </w:t>
      </w:r>
      <w:r w:rsidR="00AF11B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Е. И. Калашникова </w:t>
      </w:r>
      <w:r w:rsidRPr="000D3065">
        <w:rPr>
          <w:rFonts w:ascii="Times New Roman" w:eastAsia="Times New Roman" w:hAnsi="Times New Roman" w:cs="Times New Roman"/>
          <w:sz w:val="24"/>
          <w:szCs w:val="28"/>
          <w:lang w:eastAsia="ru-RU"/>
        </w:rPr>
        <w:t>// Тезисы докладов международной конференции «ФизикА.СПб» : Секция «Астрономия и астрофизика» (г. Санкт-Петербург). – СПб.: ПОЛИТЕХ-ПРЕСС, 202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  <w:r w:rsidRPr="000D3065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386CC7" w:rsidRPr="000D3065">
        <w:rPr>
          <w:rFonts w:ascii="Times New Roman" w:eastAsia="Times New Roman" w:hAnsi="Times New Roman" w:cs="Times New Roman"/>
          <w:b/>
          <w:sz w:val="24"/>
          <w:szCs w:val="28"/>
        </w:rPr>
        <w:t>(</w:t>
      </w:r>
      <w:r w:rsidR="00386CC7" w:rsidRPr="000D3065">
        <w:rPr>
          <w:rFonts w:ascii="Times New Roman" w:eastAsia="Times New Roman" w:hAnsi="Times New Roman"/>
          <w:b/>
          <w:sz w:val="24"/>
          <w:szCs w:val="28"/>
        </w:rPr>
        <w:t>принята в печать</w:t>
      </w:r>
      <w:r w:rsidR="00386CC7" w:rsidRPr="000D3065">
        <w:rPr>
          <w:rFonts w:ascii="Times New Roman" w:eastAsia="Times New Roman" w:hAnsi="Times New Roman" w:cs="Times New Roman"/>
          <w:b/>
          <w:sz w:val="24"/>
          <w:szCs w:val="28"/>
        </w:rPr>
        <w:t>).</w:t>
      </w:r>
    </w:p>
    <w:p w14:paraId="743D5392" w14:textId="77777777" w:rsidR="00985E48" w:rsidRDefault="00985E48">
      <w:pPr>
        <w:rPr>
          <w:rFonts w:ascii="Times New Roman" w:hAnsi="Times New Roman" w:cs="Times New Roman"/>
          <w:sz w:val="28"/>
          <w:szCs w:val="28"/>
        </w:rPr>
      </w:pPr>
    </w:p>
    <w:p w14:paraId="6FBBFC1A" w14:textId="3757B580" w:rsidR="00B46613" w:rsidRPr="00DA7A94" w:rsidRDefault="00083955">
      <w:pPr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 xml:space="preserve">Исполнитель НИР по гранту  </w:t>
      </w:r>
      <w:r w:rsidR="00E456EB">
        <w:rPr>
          <w:rFonts w:ascii="Times New Roman" w:hAnsi="Times New Roman" w:cs="Times New Roman"/>
          <w:sz w:val="28"/>
          <w:szCs w:val="28"/>
        </w:rPr>
        <w:t xml:space="preserve">      </w:t>
      </w:r>
      <w:r w:rsidR="00DA7A9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456EB">
        <w:rPr>
          <w:rFonts w:ascii="Times New Roman" w:hAnsi="Times New Roman" w:cs="Times New Roman"/>
          <w:sz w:val="28"/>
          <w:szCs w:val="28"/>
        </w:rPr>
        <w:t xml:space="preserve"> </w:t>
      </w:r>
      <w:r w:rsidR="00DA7A94">
        <w:rPr>
          <w:rFonts w:ascii="Times New Roman" w:hAnsi="Times New Roman" w:cs="Times New Roman"/>
          <w:sz w:val="28"/>
          <w:szCs w:val="28"/>
        </w:rPr>
        <w:t xml:space="preserve">____________ / </w:t>
      </w:r>
      <w:r w:rsidR="00920746">
        <w:rPr>
          <w:rFonts w:ascii="Times New Roman" w:hAnsi="Times New Roman" w:cs="Times New Roman"/>
          <w:sz w:val="28"/>
          <w:szCs w:val="28"/>
        </w:rPr>
        <w:t>Калашникова Е. И.</w:t>
      </w:r>
    </w:p>
    <w:sectPr w:rsidR="00B46613" w:rsidRPr="00DA7A94" w:rsidSect="003745BB">
      <w:headerReference w:type="default" r:id="rId7"/>
      <w:footerReference w:type="default" r:id="rId8"/>
      <w:pgSz w:w="11907" w:h="16840" w:code="9"/>
      <w:pgMar w:top="1134" w:right="992" w:bottom="1134" w:left="992" w:header="567" w:footer="567" w:gutter="0"/>
      <w:cols w:space="709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0976C" w14:textId="77777777" w:rsidR="007E1FD0" w:rsidRDefault="007E1FD0" w:rsidP="003745BB">
      <w:pPr>
        <w:spacing w:after="0" w:line="240" w:lineRule="auto"/>
      </w:pPr>
      <w:r>
        <w:separator/>
      </w:r>
    </w:p>
  </w:endnote>
  <w:endnote w:type="continuationSeparator" w:id="0">
    <w:p w14:paraId="187B5544" w14:textId="77777777" w:rsidR="007E1FD0" w:rsidRDefault="007E1FD0" w:rsidP="00374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48806" w14:textId="785711DE" w:rsidR="00FA7952" w:rsidRDefault="003B1A12">
    <w:pPr>
      <w:pStyle w:val="a6"/>
      <w:framePr w:wrap="auto" w:vAnchor="text" w:hAnchor="margin" w:xAlign="right" w:y="1"/>
      <w:rPr>
        <w:rStyle w:val="a5"/>
        <w:rFonts w:cs="Arial"/>
      </w:rPr>
    </w:pPr>
    <w:r>
      <w:rPr>
        <w:rStyle w:val="a5"/>
        <w:rFonts w:cs="Arial"/>
      </w:rPr>
      <w:fldChar w:fldCharType="begin"/>
    </w:r>
    <w:r w:rsidR="00B46613">
      <w:rPr>
        <w:rStyle w:val="a5"/>
        <w:rFonts w:cs="Arial"/>
      </w:rPr>
      <w:instrText xml:space="preserve">PAGE  </w:instrText>
    </w:r>
    <w:r>
      <w:rPr>
        <w:rStyle w:val="a5"/>
        <w:rFonts w:cs="Arial"/>
      </w:rPr>
      <w:fldChar w:fldCharType="separate"/>
    </w:r>
    <w:r w:rsidR="00A0082E">
      <w:rPr>
        <w:rStyle w:val="a5"/>
        <w:rFonts w:cs="Arial"/>
        <w:noProof/>
      </w:rPr>
      <w:t>2</w:t>
    </w:r>
    <w:r>
      <w:rPr>
        <w:rStyle w:val="a5"/>
        <w:rFonts w:cs="Arial"/>
      </w:rPr>
      <w:fldChar w:fldCharType="end"/>
    </w:r>
  </w:p>
  <w:p w14:paraId="6CE3326E" w14:textId="77777777" w:rsidR="00FA7952" w:rsidRDefault="00FA7952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2A935" w14:textId="77777777" w:rsidR="007E1FD0" w:rsidRDefault="007E1FD0" w:rsidP="003745BB">
      <w:pPr>
        <w:spacing w:after="0" w:line="240" w:lineRule="auto"/>
      </w:pPr>
      <w:r>
        <w:separator/>
      </w:r>
    </w:p>
  </w:footnote>
  <w:footnote w:type="continuationSeparator" w:id="0">
    <w:p w14:paraId="36B26BA2" w14:textId="77777777" w:rsidR="007E1FD0" w:rsidRDefault="007E1FD0" w:rsidP="00374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532C0" w14:textId="77777777" w:rsidR="00FA7952" w:rsidRDefault="00FA7952">
    <w:pPr>
      <w:pStyle w:val="a3"/>
      <w:widowControl w:val="0"/>
      <w:rPr>
        <w:rFonts w:ascii="Courier New" w:hAnsi="Courier New" w:cs="Courier New"/>
        <w:b/>
        <w:bCs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2530"/>
    <w:multiLevelType w:val="hybridMultilevel"/>
    <w:tmpl w:val="9D8ECF30"/>
    <w:lvl w:ilvl="0" w:tplc="FE3CD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C0618"/>
    <w:multiLevelType w:val="hybridMultilevel"/>
    <w:tmpl w:val="484859F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15C6C"/>
    <w:multiLevelType w:val="hybridMultilevel"/>
    <w:tmpl w:val="EB36245E"/>
    <w:lvl w:ilvl="0" w:tplc="A8ECDDD0">
      <w:start w:val="1"/>
      <w:numFmt w:val="decimal"/>
      <w:lvlText w:val="%1."/>
      <w:lvlJc w:val="left"/>
      <w:pPr>
        <w:ind w:left="804" w:hanging="444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7E522B"/>
    <w:multiLevelType w:val="hybridMultilevel"/>
    <w:tmpl w:val="3E6E655A"/>
    <w:lvl w:ilvl="0" w:tplc="BE4634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955"/>
    <w:rsid w:val="00032314"/>
    <w:rsid w:val="00083955"/>
    <w:rsid w:val="000B55D2"/>
    <w:rsid w:val="000D3065"/>
    <w:rsid w:val="00163B43"/>
    <w:rsid w:val="0021517B"/>
    <w:rsid w:val="002350B6"/>
    <w:rsid w:val="002E0FBE"/>
    <w:rsid w:val="00316621"/>
    <w:rsid w:val="0033553B"/>
    <w:rsid w:val="003745BB"/>
    <w:rsid w:val="00386CC7"/>
    <w:rsid w:val="0039468C"/>
    <w:rsid w:val="003B1A12"/>
    <w:rsid w:val="00431F3F"/>
    <w:rsid w:val="00461FDB"/>
    <w:rsid w:val="00573199"/>
    <w:rsid w:val="005D73F4"/>
    <w:rsid w:val="00607175"/>
    <w:rsid w:val="006367FA"/>
    <w:rsid w:val="006C4C28"/>
    <w:rsid w:val="007A2028"/>
    <w:rsid w:val="007A2F36"/>
    <w:rsid w:val="007E1FD0"/>
    <w:rsid w:val="00802334"/>
    <w:rsid w:val="008E0888"/>
    <w:rsid w:val="009028E3"/>
    <w:rsid w:val="00920746"/>
    <w:rsid w:val="00985E48"/>
    <w:rsid w:val="00994445"/>
    <w:rsid w:val="00A0082E"/>
    <w:rsid w:val="00AA5430"/>
    <w:rsid w:val="00AB4B8A"/>
    <w:rsid w:val="00AD0067"/>
    <w:rsid w:val="00AF11BB"/>
    <w:rsid w:val="00B12C9A"/>
    <w:rsid w:val="00B46613"/>
    <w:rsid w:val="00DA7A94"/>
    <w:rsid w:val="00E456EB"/>
    <w:rsid w:val="00E527B9"/>
    <w:rsid w:val="00E636E1"/>
    <w:rsid w:val="00F3101C"/>
    <w:rsid w:val="00FA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5F85D"/>
  <w15:docId w15:val="{A658AD5C-673D-4E6F-BB77-64E7FEA9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456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83955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Arial" w:eastAsia="Times New Roman" w:hAnsi="Arial" w:cs="Times New Roman"/>
      <w:kern w:val="24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083955"/>
    <w:rPr>
      <w:rFonts w:ascii="Arial" w:eastAsia="Times New Roman" w:hAnsi="Arial" w:cs="Times New Roman"/>
      <w:kern w:val="24"/>
      <w:sz w:val="24"/>
      <w:szCs w:val="24"/>
    </w:rPr>
  </w:style>
  <w:style w:type="character" w:customStyle="1" w:styleId="a5">
    <w:name w:val="номер страницы"/>
    <w:uiPriority w:val="99"/>
    <w:rsid w:val="00083955"/>
    <w:rPr>
      <w:rFonts w:cs="Times New Roman"/>
    </w:rPr>
  </w:style>
  <w:style w:type="paragraph" w:styleId="a6">
    <w:name w:val="footer"/>
    <w:basedOn w:val="a"/>
    <w:link w:val="a7"/>
    <w:uiPriority w:val="99"/>
    <w:rsid w:val="00083955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Arial" w:eastAsia="Times New Roman" w:hAnsi="Arial" w:cs="Times New Roman"/>
      <w:kern w:val="24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083955"/>
    <w:rPr>
      <w:rFonts w:ascii="Arial" w:eastAsia="Times New Roman" w:hAnsi="Arial" w:cs="Times New Roman"/>
      <w:kern w:val="24"/>
      <w:sz w:val="24"/>
      <w:szCs w:val="24"/>
    </w:rPr>
  </w:style>
  <w:style w:type="paragraph" w:customStyle="1" w:styleId="bodyn">
    <w:name w:val="body_n"/>
    <w:basedOn w:val="a"/>
    <w:uiPriority w:val="99"/>
    <w:rsid w:val="00083955"/>
    <w:pPr>
      <w:autoSpaceDE w:val="0"/>
      <w:autoSpaceDN w:val="0"/>
      <w:spacing w:after="80" w:line="240" w:lineRule="auto"/>
      <w:ind w:left="567" w:hanging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456E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Strong"/>
    <w:basedOn w:val="a0"/>
    <w:uiPriority w:val="22"/>
    <w:qFormat/>
    <w:rsid w:val="00E456EB"/>
    <w:rPr>
      <w:b/>
      <w:bCs/>
    </w:rPr>
  </w:style>
  <w:style w:type="paragraph" w:customStyle="1" w:styleId="a9">
    <w:name w:val="Коды"/>
    <w:basedOn w:val="a"/>
    <w:autoRedefine/>
    <w:rsid w:val="0033553B"/>
    <w:pPr>
      <w:spacing w:after="0" w:line="240" w:lineRule="auto"/>
    </w:pPr>
    <w:rPr>
      <w:rFonts w:ascii="Times New Roman" w:eastAsia="Times New Roman" w:hAnsi="Times New Roman" w:cs="Times New Roman"/>
      <w:i/>
      <w:sz w:val="18"/>
      <w:szCs w:val="20"/>
    </w:rPr>
  </w:style>
  <w:style w:type="paragraph" w:styleId="aa">
    <w:name w:val="List Paragraph"/>
    <w:basedOn w:val="a"/>
    <w:uiPriority w:val="34"/>
    <w:qFormat/>
    <w:rsid w:val="00386CC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Потемкина Софья Викторовна</cp:lastModifiedBy>
  <cp:revision>6</cp:revision>
  <cp:lastPrinted>2022-04-04T08:38:00Z</cp:lastPrinted>
  <dcterms:created xsi:type="dcterms:W3CDTF">2026-04-02T05:35:00Z</dcterms:created>
  <dcterms:modified xsi:type="dcterms:W3CDTF">2026-05-28T06:49:00Z</dcterms:modified>
</cp:coreProperties>
</file>